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FA" w:rsidRDefault="00590142" w:rsidP="00590142">
      <w:pPr>
        <w:jc w:val="center"/>
        <w:rPr>
          <w:b/>
          <w:sz w:val="24"/>
          <w:szCs w:val="24"/>
        </w:rPr>
      </w:pPr>
      <w:r w:rsidRPr="00590142">
        <w:rPr>
          <w:b/>
          <w:sz w:val="24"/>
          <w:szCs w:val="24"/>
        </w:rPr>
        <w:t>RETROALIMENTACIÓN DEL CLIENTE</w:t>
      </w:r>
    </w:p>
    <w:tbl>
      <w:tblPr>
        <w:tblW w:w="9905" w:type="dxa"/>
        <w:tblInd w:w="108" w:type="dxa"/>
        <w:tblLook w:val="01E0" w:firstRow="1" w:lastRow="1" w:firstColumn="1" w:lastColumn="1" w:noHBand="0" w:noVBand="0"/>
      </w:tblPr>
      <w:tblGrid>
        <w:gridCol w:w="4383"/>
        <w:gridCol w:w="5522"/>
      </w:tblGrid>
      <w:tr w:rsidR="00590142" w:rsidTr="00590142">
        <w:tc>
          <w:tcPr>
            <w:tcW w:w="4381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INSTITUTO TECNÓLOGICO DE: (1)</w:t>
            </w:r>
          </w:p>
        </w:tc>
        <w:tc>
          <w:tcPr>
            <w:tcW w:w="5519" w:type="dxa"/>
          </w:tcPr>
          <w:p w:rsidR="00590142" w:rsidRDefault="00590142" w:rsidP="00A76B67"/>
        </w:tc>
      </w:tr>
      <w:tr w:rsidR="00590142" w:rsidTr="00590142">
        <w:tc>
          <w:tcPr>
            <w:tcW w:w="4381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FECHA: (2)</w:t>
            </w:r>
          </w:p>
        </w:tc>
        <w:tc>
          <w:tcPr>
            <w:tcW w:w="5519" w:type="dxa"/>
          </w:tcPr>
          <w:p w:rsidR="00590142" w:rsidRDefault="00590142" w:rsidP="00A76B67"/>
        </w:tc>
      </w:tr>
      <w:tr w:rsidR="00590142" w:rsidTr="00590142">
        <w:tc>
          <w:tcPr>
            <w:tcW w:w="4381" w:type="dxa"/>
          </w:tcPr>
          <w:p w:rsidR="00590142" w:rsidRDefault="00590142" w:rsidP="00590142">
            <w:pPr>
              <w:jc w:val="left"/>
            </w:pPr>
            <w:r w:rsidRPr="003C31FB">
              <w:rPr>
                <w:b/>
              </w:rPr>
              <w:t>SEMESTRE: (3)</w:t>
            </w:r>
          </w:p>
        </w:tc>
        <w:tc>
          <w:tcPr>
            <w:tcW w:w="5519" w:type="dxa"/>
          </w:tcPr>
          <w:p w:rsidR="00590142" w:rsidRDefault="00590142" w:rsidP="00A76B67"/>
        </w:tc>
      </w:tr>
    </w:tbl>
    <w:tbl>
      <w:tblPr>
        <w:tblpPr w:leftFromText="141" w:rightFromText="141" w:vertAnchor="text" w:horzAnchor="margin" w:tblpXSpec="center" w:tblpY="98"/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289"/>
        <w:gridCol w:w="2002"/>
      </w:tblGrid>
      <w:tr w:rsidR="00590142" w:rsidTr="00590142">
        <w:trPr>
          <w:trHeight w:val="699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AREA  ACADEMICA</w:t>
            </w:r>
          </w:p>
          <w:p w:rsidR="00590142" w:rsidRPr="00590142" w:rsidRDefault="00590142" w:rsidP="00590142">
            <w:pPr>
              <w:spacing w:after="0" w:line="240" w:lineRule="auto"/>
              <w:jc w:val="lef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               (4)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DOCENTES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EVALUADOS</w:t>
            </w:r>
          </w:p>
          <w:p w:rsidR="00590142" w:rsidRPr="00590142" w:rsidRDefault="00590142" w:rsidP="00590142">
            <w:pPr>
              <w:spacing w:after="0" w:line="240" w:lineRule="auto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 xml:space="preserve">      (5)</w:t>
            </w:r>
          </w:p>
        </w:tc>
        <w:tc>
          <w:tcPr>
            <w:tcW w:w="2002" w:type="dxa"/>
          </w:tcPr>
          <w:p w:rsidR="00590142" w:rsidRPr="00590142" w:rsidRDefault="00590142" w:rsidP="00590142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CALIFICACIÓN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PROMEDIO</w:t>
            </w:r>
          </w:p>
          <w:p w:rsidR="00590142" w:rsidRPr="00590142" w:rsidRDefault="00590142" w:rsidP="00590142">
            <w:pPr>
              <w:spacing w:after="0" w:line="240" w:lineRule="auto"/>
              <w:ind w:left="0" w:firstLine="0"/>
              <w:jc w:val="center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(6)</w:t>
            </w: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75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90"/>
        </w:trPr>
        <w:tc>
          <w:tcPr>
            <w:tcW w:w="5113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  <w:tr w:rsidR="00590142" w:rsidTr="00590142">
        <w:trPr>
          <w:trHeight w:val="203"/>
        </w:trPr>
        <w:tc>
          <w:tcPr>
            <w:tcW w:w="5113" w:type="dxa"/>
          </w:tcPr>
          <w:p w:rsidR="00590142" w:rsidRPr="00590142" w:rsidRDefault="00590142" w:rsidP="00590142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590142">
              <w:rPr>
                <w:b/>
                <w:szCs w:val="20"/>
              </w:rPr>
              <w:t>TOTAL (7)</w:t>
            </w:r>
          </w:p>
        </w:tc>
        <w:tc>
          <w:tcPr>
            <w:tcW w:w="2289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  <w:tc>
          <w:tcPr>
            <w:tcW w:w="2002" w:type="dxa"/>
          </w:tcPr>
          <w:p w:rsidR="00590142" w:rsidRPr="00590142" w:rsidRDefault="00590142" w:rsidP="00590142">
            <w:pPr>
              <w:rPr>
                <w:szCs w:val="20"/>
              </w:rPr>
            </w:pPr>
          </w:p>
        </w:tc>
      </w:tr>
    </w:tbl>
    <w:p w:rsidR="00590142" w:rsidRDefault="00590142" w:rsidP="00590142">
      <w:pPr>
        <w:rPr>
          <w:b/>
          <w:sz w:val="24"/>
          <w:szCs w:val="24"/>
        </w:rPr>
      </w:pPr>
    </w:p>
    <w:p w:rsidR="00590142" w:rsidRDefault="00590142" w:rsidP="005901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8890</wp:posOffset>
                </wp:positionV>
                <wp:extent cx="6008914" cy="3265714"/>
                <wp:effectExtent l="0" t="0" r="114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3265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25D" w:rsidRDefault="0097525D" w:rsidP="0097525D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b/>
                                <w:szCs w:val="20"/>
                              </w:rPr>
                              <w:t>GRÁFICO 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4.8pt;margin-top:.7pt;width:473.15pt;height:25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" fillcolor="white [3201]" strokecolor="black [3213]" strokeweight="1pt">
                <v:textbox>
                  <w:txbxContent>
                    <w:p w:rsidR="0097525D" w:rsidRDefault="0097525D" w:rsidP="0097525D">
                      <w:pPr>
                        <w:ind w:left="0"/>
                        <w:jc w:val="center"/>
                      </w:pPr>
                      <w:r>
                        <w:rPr>
                          <w:b/>
                          <w:szCs w:val="20"/>
                        </w:rPr>
                        <w:t>GRÁFICO (8)</w:t>
                      </w:r>
                    </w:p>
                  </w:txbxContent>
                </v:textbox>
              </v:rect>
            </w:pict>
          </mc:Fallback>
        </mc:AlternateContent>
      </w:r>
    </w:p>
    <w:p w:rsidR="00590142" w:rsidRDefault="00590142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590142">
      <w:pPr>
        <w:rPr>
          <w:b/>
          <w:sz w:val="24"/>
          <w:szCs w:val="24"/>
        </w:rPr>
      </w:pPr>
    </w:p>
    <w:p w:rsidR="0097525D" w:rsidRDefault="0097525D" w:rsidP="0097525D">
      <w:pPr>
        <w:pStyle w:val="Ttulo1"/>
        <w:jc w:val="center"/>
        <w:rPr>
          <w:szCs w:val="24"/>
        </w:rPr>
      </w:pPr>
      <w:r w:rsidRPr="00F94253">
        <w:rPr>
          <w:szCs w:val="24"/>
        </w:rPr>
        <w:t>INSTRUCTIVO DE LLENADO</w:t>
      </w:r>
    </w:p>
    <w:p w:rsidR="0097525D" w:rsidRDefault="0097525D" w:rsidP="0097525D"/>
    <w:tbl>
      <w:tblPr>
        <w:tblStyle w:val="Tablaconcuadrcula"/>
        <w:tblW w:w="0" w:type="auto"/>
        <w:tblInd w:w="153" w:type="dxa"/>
        <w:tblLook w:val="04A0" w:firstRow="1" w:lastRow="0" w:firstColumn="1" w:lastColumn="0" w:noHBand="0" w:noVBand="1"/>
      </w:tblPr>
      <w:tblGrid>
        <w:gridCol w:w="1671"/>
        <w:gridCol w:w="7300"/>
      </w:tblGrid>
      <w:tr w:rsidR="0097525D" w:rsidTr="0097525D">
        <w:tc>
          <w:tcPr>
            <w:tcW w:w="1402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NUMERO</w:t>
            </w:r>
          </w:p>
        </w:tc>
        <w:tc>
          <w:tcPr>
            <w:tcW w:w="7300" w:type="dxa"/>
          </w:tcPr>
          <w:p w:rsidR="0097525D" w:rsidRPr="00F94253" w:rsidRDefault="0097525D" w:rsidP="0097525D">
            <w:pPr>
              <w:spacing w:line="360" w:lineRule="auto"/>
              <w:jc w:val="center"/>
              <w:rPr>
                <w:b/>
              </w:rPr>
            </w:pPr>
            <w:r w:rsidRPr="00F94253">
              <w:rPr>
                <w:b/>
              </w:rPr>
              <w:t>DESCRIPCIÓN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el nombre del Instituto Tecnológico.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la fecha de llenado del presente formato.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semestre al que corresponda la Evaluación Docente.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nombre del área académica a la que estén adscritos los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número de docentes evaluados.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 xml:space="preserve">Anotar la calificación promedio de los docentes evaluados. 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Anotar el total de áreas académicas del plantel, el total de docentes evaluados, y la calificación promedio del Instituto Tecnológico.</w:t>
            </w:r>
          </w:p>
        </w:tc>
      </w:tr>
      <w:tr w:rsidR="0097525D" w:rsidTr="0097525D">
        <w:tc>
          <w:tcPr>
            <w:tcW w:w="1402" w:type="dxa"/>
          </w:tcPr>
          <w:p w:rsidR="0097525D" w:rsidRDefault="0097525D" w:rsidP="009752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300" w:type="dxa"/>
          </w:tcPr>
          <w:p w:rsidR="0097525D" w:rsidRDefault="0097525D" w:rsidP="0097525D">
            <w:pPr>
              <w:spacing w:line="360" w:lineRule="auto"/>
            </w:pPr>
            <w:r>
              <w:t>Graficar los resultados semestrales correspondientes a la evaluación docente por áreas académicas.</w:t>
            </w:r>
          </w:p>
        </w:tc>
      </w:tr>
    </w:tbl>
    <w:p w:rsidR="0097525D" w:rsidRPr="0097525D" w:rsidRDefault="0097525D" w:rsidP="0097525D"/>
    <w:p w:rsidR="0097525D" w:rsidRPr="003E3829" w:rsidRDefault="0097525D" w:rsidP="0097525D">
      <w:pPr>
        <w:spacing w:line="360" w:lineRule="auto"/>
      </w:pPr>
      <w:r w:rsidRPr="003E3829">
        <w:rPr>
          <w:b/>
        </w:rPr>
        <w:t>NOTA:</w:t>
      </w:r>
      <w:r w:rsidRPr="003E3829">
        <w:t xml:space="preserve"> La información obtenida en el presente formato servirá de entrada para la revisión por la </w:t>
      </w:r>
      <w:r>
        <w:t xml:space="preserve">    </w:t>
      </w:r>
      <w:r w:rsidRPr="003E3829">
        <w:t>dirección.</w:t>
      </w:r>
    </w:p>
    <w:p w:rsidR="0097525D" w:rsidRPr="00590142" w:rsidRDefault="0097525D" w:rsidP="00590142">
      <w:pPr>
        <w:rPr>
          <w:b/>
          <w:sz w:val="24"/>
          <w:szCs w:val="24"/>
        </w:rPr>
      </w:pPr>
    </w:p>
    <w:sectPr w:rsidR="0097525D" w:rsidRPr="00590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0" w:right="986" w:bottom="1467" w:left="1611" w:header="708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74" w:rsidRDefault="00784C74">
      <w:pPr>
        <w:spacing w:after="0" w:line="240" w:lineRule="auto"/>
      </w:pPr>
      <w:r>
        <w:separator/>
      </w:r>
    </w:p>
  </w:endnote>
  <w:endnote w:type="continuationSeparator" w:id="0">
    <w:p w:rsidR="00784C74" w:rsidRDefault="0078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6D" w:rsidRPr="00E10B2F" w:rsidRDefault="00E10B2F" w:rsidP="00E10B2F">
    <w:pPr>
      <w:spacing w:after="62" w:line="259" w:lineRule="auto"/>
      <w:ind w:left="-142" w:firstLine="0"/>
      <w:jc w:val="right"/>
      <w:rPr>
        <w:sz w:val="16"/>
        <w:szCs w:val="16"/>
      </w:rPr>
    </w:pPr>
    <w:r>
      <w:rPr>
        <w:b/>
        <w:sz w:val="16"/>
      </w:rPr>
      <w:t xml:space="preserve"> </w:t>
    </w:r>
    <w:r w:rsidRPr="00E10B2F">
      <w:rPr>
        <w:b/>
        <w:sz w:val="16"/>
        <w:szCs w:val="16"/>
      </w:rPr>
      <w:t>TecNM-CA-PO-002-01</w:t>
    </w:r>
    <w:r w:rsidR="008F056D" w:rsidRPr="00E10B2F">
      <w:rPr>
        <w:b/>
        <w:sz w:val="16"/>
        <w:szCs w:val="16"/>
      </w:rPr>
      <w:t xml:space="preserve">      Toda copia en PAPEL es un “Documento No Controlado” a exce</w:t>
    </w:r>
    <w:r w:rsidRPr="00E10B2F">
      <w:rPr>
        <w:b/>
        <w:sz w:val="16"/>
        <w:szCs w:val="16"/>
      </w:rPr>
      <w:t xml:space="preserve">pción del original.   </w:t>
    </w:r>
    <w:r w:rsidR="008F056D" w:rsidRPr="00E10B2F">
      <w:rPr>
        <w:b/>
        <w:sz w:val="16"/>
        <w:szCs w:val="16"/>
      </w:rPr>
      <w:t xml:space="preserve">  Rev. 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6D" w:rsidRDefault="008F056D">
    <w:pPr>
      <w:spacing w:after="62" w:line="259" w:lineRule="auto"/>
      <w:ind w:left="214" w:firstLine="0"/>
      <w:jc w:val="left"/>
    </w:pPr>
    <w:r>
      <w:rPr>
        <w:b/>
        <w:sz w:val="16"/>
      </w:rPr>
      <w:t xml:space="preserve">SNEST-AC-PO-003           Toda copia en PAPEL es un “Documento No Controlado” a excepción del original.               Rev. 0 </w:t>
    </w:r>
  </w:p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74" w:rsidRDefault="00784C74">
      <w:pPr>
        <w:spacing w:after="0" w:line="240" w:lineRule="auto"/>
      </w:pPr>
      <w:r>
        <w:separator/>
      </w:r>
    </w:p>
  </w:footnote>
  <w:footnote w:type="continuationSeparator" w:id="0">
    <w:p w:rsidR="00784C74" w:rsidRDefault="0078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236980" cy="636270"/>
                <wp:effectExtent l="0" t="0" r="0" b="0"/>
                <wp:docPr id="105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5404E8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404E8">
            <w:rPr>
              <w:b/>
            </w:rPr>
            <w:fldChar w:fldCharType="begin"/>
          </w:r>
          <w:r w:rsidR="005404E8">
            <w:rPr>
              <w:b/>
            </w:rPr>
            <w:instrText xml:space="preserve"> NUMPAGES   \* MERGEFORMAT </w:instrText>
          </w:r>
          <w:r w:rsidR="005404E8">
            <w:rPr>
              <w:b/>
            </w:rPr>
            <w:fldChar w:fldCharType="separate"/>
          </w:r>
          <w:r>
            <w:rPr>
              <w:b/>
            </w:rPr>
            <w:t>7</w:t>
          </w:r>
          <w:r w:rsidR="005404E8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897" w:tblpY="721"/>
      <w:tblOverlap w:val="never"/>
      <w:tblW w:w="10434" w:type="dxa"/>
      <w:tblInd w:w="0" w:type="dxa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395"/>
      <w:gridCol w:w="5541"/>
      <w:gridCol w:w="2498"/>
    </w:tblGrid>
    <w:tr w:rsidR="008F056D" w:rsidTr="00E22B2B">
      <w:trPr>
        <w:trHeight w:val="454"/>
      </w:trPr>
      <w:tc>
        <w:tcPr>
          <w:tcW w:w="239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E22B2B" w:rsidRDefault="00E22B2B" w:rsidP="00CD3000">
          <w:pPr>
            <w:spacing w:after="0" w:line="259" w:lineRule="auto"/>
            <w:ind w:left="0" w:right="70" w:firstLine="0"/>
            <w:jc w:val="center"/>
          </w:pPr>
        </w:p>
        <w:p w:rsidR="008F056D" w:rsidRPr="00E22B2B" w:rsidRDefault="001E677F" w:rsidP="001E677F">
          <w:r>
            <w:rPr>
              <w:noProof/>
              <w:lang w:val="en-US" w:eastAsia="en-US"/>
            </w:rPr>
            <w:drawing>
              <wp:inline distT="0" distB="0" distL="0" distR="0" wp14:anchorId="5BCC741B">
                <wp:extent cx="647700" cy="6477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541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DF3954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</w:t>
          </w:r>
          <w:r w:rsidR="00E10B2F">
            <w:t xml:space="preserve"> </w:t>
          </w:r>
          <w:r w:rsidR="00E10B2F" w:rsidRPr="00E10B2F">
            <w:rPr>
              <w:b/>
            </w:rPr>
            <w:t>Formato para retroalimentación del cliente</w:t>
          </w:r>
        </w:p>
      </w:tc>
      <w:tc>
        <w:tcPr>
          <w:tcW w:w="24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DF3954" w:rsidRDefault="008F056D" w:rsidP="00CD3000">
          <w:pPr>
            <w:spacing w:after="0" w:line="259" w:lineRule="auto"/>
            <w:ind w:left="1" w:firstLine="0"/>
            <w:jc w:val="left"/>
            <w:rPr>
              <w:b/>
            </w:rPr>
          </w:pPr>
          <w:r>
            <w:rPr>
              <w:b/>
            </w:rPr>
            <w:t xml:space="preserve">Código: </w:t>
          </w:r>
        </w:p>
        <w:p w:rsidR="008F056D" w:rsidRDefault="00E10B2F" w:rsidP="00CD3000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>TecNM-CA-PO-002</w:t>
          </w:r>
          <w:r w:rsidR="00A2404B">
            <w:rPr>
              <w:b/>
            </w:rPr>
            <w:t>-01</w:t>
          </w:r>
        </w:p>
      </w:tc>
    </w:tr>
    <w:tr w:rsidR="008F056D" w:rsidTr="00E22B2B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395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5541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24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O </w:t>
          </w:r>
        </w:p>
      </w:tc>
    </w:tr>
    <w:tr w:rsidR="008F056D" w:rsidTr="00E22B2B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395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160" w:line="259" w:lineRule="auto"/>
            <w:ind w:left="0" w:firstLine="0"/>
            <w:jc w:val="left"/>
          </w:pPr>
        </w:p>
      </w:tc>
      <w:tc>
        <w:tcPr>
          <w:tcW w:w="554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504AAF" w:rsidRPr="00512112" w:rsidRDefault="008F056D" w:rsidP="00504AAF">
          <w:pPr>
            <w:spacing w:after="0" w:line="259" w:lineRule="auto"/>
            <w:ind w:left="2" w:firstLine="0"/>
            <w:jc w:val="left"/>
            <w:rPr>
              <w:rFonts w:asciiTheme="minorHAnsi" w:hAnsiTheme="minorHAnsi"/>
              <w:b/>
              <w:sz w:val="22"/>
            </w:rPr>
          </w:pPr>
          <w:r w:rsidRPr="00512112">
            <w:rPr>
              <w:rFonts w:asciiTheme="minorHAnsi" w:hAnsiTheme="minorHAnsi"/>
              <w:b/>
              <w:sz w:val="22"/>
            </w:rPr>
            <w:t>Referencia a la Norma ISO 9001: 2015</w:t>
          </w:r>
          <w:r w:rsidR="004F51DA" w:rsidRPr="00512112">
            <w:rPr>
              <w:rFonts w:asciiTheme="minorHAnsi" w:hAnsiTheme="minorHAnsi"/>
              <w:b/>
              <w:sz w:val="22"/>
            </w:rPr>
            <w:t xml:space="preserve"> </w:t>
          </w:r>
        </w:p>
        <w:p w:rsidR="008F056D" w:rsidRPr="00166A2E" w:rsidRDefault="00512112" w:rsidP="00166A2E">
          <w:pPr>
            <w:spacing w:after="0" w:line="256" w:lineRule="auto"/>
            <w:ind w:left="2" w:firstLine="0"/>
            <w:jc w:val="left"/>
            <w:rPr>
              <w:rFonts w:asciiTheme="minorHAnsi" w:hAnsiTheme="minorHAnsi"/>
              <w:sz w:val="22"/>
            </w:rPr>
          </w:pPr>
          <w:r w:rsidRPr="00512112">
            <w:rPr>
              <w:rFonts w:asciiTheme="minorHAnsi" w:hAnsiTheme="minorHAnsi"/>
              <w:b/>
              <w:sz w:val="22"/>
            </w:rPr>
            <w:t xml:space="preserve">8.2.1,9.1,9.2 </w:t>
          </w:r>
        </w:p>
      </w:tc>
      <w:tc>
        <w:tcPr>
          <w:tcW w:w="24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 w:rsidP="00CD3000">
          <w:pPr>
            <w:spacing w:after="0" w:line="259" w:lineRule="auto"/>
            <w:ind w:left="1" w:firstLine="0"/>
            <w:jc w:val="left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1E677F" w:rsidRPr="001E677F">
            <w:rPr>
              <w:b/>
              <w:bCs/>
              <w:noProof/>
              <w:lang w:val="es-ES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1E677F" w:rsidRPr="001E677F">
            <w:rPr>
              <w:b/>
              <w:bCs/>
              <w:noProof/>
              <w:lang w:val="es-ES"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623" w:tblpY="722"/>
      <w:tblOverlap w:val="never"/>
      <w:tblW w:w="9710" w:type="dxa"/>
      <w:tblInd w:w="0" w:type="dxa"/>
      <w:tblCellMar>
        <w:top w:w="17" w:type="dxa"/>
        <w:left w:w="68" w:type="dxa"/>
        <w:bottom w:w="18" w:type="dxa"/>
        <w:right w:w="16" w:type="dxa"/>
      </w:tblCellMar>
      <w:tblLook w:val="04A0" w:firstRow="1" w:lastRow="0" w:firstColumn="1" w:lastColumn="0" w:noHBand="0" w:noVBand="1"/>
    </w:tblPr>
    <w:tblGrid>
      <w:gridCol w:w="2160"/>
      <w:gridCol w:w="4715"/>
      <w:gridCol w:w="2835"/>
    </w:tblGrid>
    <w:tr w:rsidR="008F056D">
      <w:trPr>
        <w:trHeight w:val="454"/>
      </w:trPr>
      <w:tc>
        <w:tcPr>
          <w:tcW w:w="216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:rsidR="008F056D" w:rsidRDefault="008F056D">
          <w:pPr>
            <w:spacing w:after="0" w:line="259" w:lineRule="auto"/>
            <w:ind w:left="0" w:right="70" w:firstLine="0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236980" cy="636270"/>
                <wp:effectExtent l="0" t="0" r="0" b="0"/>
                <wp:docPr id="2" name="Picture 1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980" cy="636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71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right="57" w:firstLine="0"/>
          </w:pPr>
          <w:r>
            <w:rPr>
              <w:b/>
            </w:rPr>
            <w:t xml:space="preserve">Nombre del documento: Procedimiento para la Gestión del Curso en Programas Educativos con Enfoque por Competencias.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Código: SNEST-AC-PO-003 </w:t>
          </w:r>
        </w:p>
      </w:tc>
    </w:tr>
    <w:tr w:rsidR="008F056D">
      <w:trPr>
        <w:trHeight w:val="307"/>
      </w:trPr>
      <w:tc>
        <w:tcPr>
          <w:tcW w:w="0" w:type="auto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Revisión: 0 </w:t>
          </w:r>
        </w:p>
      </w:tc>
    </w:tr>
    <w:tr w:rsidR="008F056D">
      <w:trPr>
        <w:trHeight w:val="490"/>
      </w:trPr>
      <w:tc>
        <w:tcPr>
          <w:tcW w:w="0" w:type="auto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160" w:line="259" w:lineRule="auto"/>
            <w:ind w:left="0" w:firstLine="0"/>
            <w:jc w:val="left"/>
          </w:pPr>
        </w:p>
      </w:tc>
      <w:tc>
        <w:tcPr>
          <w:tcW w:w="471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t xml:space="preserve">Referencia a la Norma ISO 9001:2008 </w:t>
          </w:r>
        </w:p>
        <w:p w:rsidR="008F056D" w:rsidRDefault="005404E8">
          <w:pPr>
            <w:spacing w:after="0" w:line="259" w:lineRule="auto"/>
            <w:ind w:left="2" w:firstLine="0"/>
            <w:jc w:val="lef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 \* MERGEFORMAT </w:instrText>
          </w:r>
          <w:r>
            <w:rPr>
              <w:b/>
            </w:rPr>
            <w:fldChar w:fldCharType="separate"/>
          </w:r>
          <w:r w:rsidR="008F056D">
            <w:rPr>
              <w:b/>
            </w:rPr>
            <w:t>7</w:t>
          </w:r>
          <w:r>
            <w:rPr>
              <w:b/>
            </w:rPr>
            <w:fldChar w:fldCharType="end"/>
          </w:r>
          <w:r w:rsidR="008F056D">
            <w:rPr>
              <w:b/>
            </w:rPr>
            <w:t xml:space="preserve">.1, 7.2.1, 7.5.1, 7.6, 8.1, 8.2.4 </w:t>
          </w:r>
        </w:p>
      </w:tc>
      <w:tc>
        <w:tcPr>
          <w:tcW w:w="2835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F056D" w:rsidRDefault="008F056D">
          <w:pPr>
            <w:spacing w:after="0" w:line="259" w:lineRule="auto"/>
            <w:ind w:left="1" w:firstLine="0"/>
            <w:jc w:val="left"/>
          </w:pPr>
          <w:r>
            <w:rPr>
              <w:b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de </w:t>
          </w:r>
          <w:r w:rsidR="005404E8">
            <w:rPr>
              <w:b/>
            </w:rPr>
            <w:fldChar w:fldCharType="begin"/>
          </w:r>
          <w:r w:rsidR="005404E8">
            <w:rPr>
              <w:b/>
            </w:rPr>
            <w:instrText xml:space="preserve"> NUMPAGES   \* MERGEFORMAT </w:instrText>
          </w:r>
          <w:r w:rsidR="005404E8">
            <w:rPr>
              <w:b/>
            </w:rPr>
            <w:fldChar w:fldCharType="separate"/>
          </w:r>
          <w:r>
            <w:rPr>
              <w:b/>
            </w:rPr>
            <w:t>7</w:t>
          </w:r>
          <w:r w:rsidR="005404E8"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:rsidR="008F056D" w:rsidRDefault="008F056D">
    <w:pPr>
      <w:spacing w:after="0" w:line="259" w:lineRule="auto"/>
      <w:ind w:left="91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0E4B"/>
    <w:multiLevelType w:val="hybridMultilevel"/>
    <w:tmpl w:val="230855C8"/>
    <w:lvl w:ilvl="0" w:tplc="6C267148">
      <w:start w:val="9"/>
      <w:numFmt w:val="decimal"/>
      <w:lvlText w:val="%1."/>
      <w:lvlJc w:val="left"/>
      <w:pPr>
        <w:ind w:left="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A5A">
      <w:start w:val="1"/>
      <w:numFmt w:val="lowerLetter"/>
      <w:lvlText w:val="%2"/>
      <w:lvlJc w:val="left"/>
      <w:pPr>
        <w:ind w:left="1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26E4A">
      <w:start w:val="1"/>
      <w:numFmt w:val="lowerRoman"/>
      <w:lvlText w:val="%3"/>
      <w:lvlJc w:val="left"/>
      <w:pPr>
        <w:ind w:left="18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BFBE">
      <w:start w:val="1"/>
      <w:numFmt w:val="decimal"/>
      <w:lvlText w:val="%4"/>
      <w:lvlJc w:val="left"/>
      <w:pPr>
        <w:ind w:left="26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883EE">
      <w:start w:val="1"/>
      <w:numFmt w:val="lowerLetter"/>
      <w:lvlText w:val="%5"/>
      <w:lvlJc w:val="left"/>
      <w:pPr>
        <w:ind w:left="3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0B7A6">
      <w:start w:val="1"/>
      <w:numFmt w:val="lowerRoman"/>
      <w:lvlText w:val="%6"/>
      <w:lvlJc w:val="left"/>
      <w:pPr>
        <w:ind w:left="4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785C">
      <w:start w:val="1"/>
      <w:numFmt w:val="decimal"/>
      <w:lvlText w:val="%7"/>
      <w:lvlJc w:val="left"/>
      <w:pPr>
        <w:ind w:left="4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7FB4">
      <w:start w:val="1"/>
      <w:numFmt w:val="lowerLetter"/>
      <w:lvlText w:val="%8"/>
      <w:lvlJc w:val="left"/>
      <w:pPr>
        <w:ind w:left="5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C81D6">
      <w:start w:val="1"/>
      <w:numFmt w:val="lowerRoman"/>
      <w:lvlText w:val="%9"/>
      <w:lvlJc w:val="left"/>
      <w:pPr>
        <w:ind w:left="6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44AD2"/>
    <w:multiLevelType w:val="multilevel"/>
    <w:tmpl w:val="46802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064344"/>
    <w:multiLevelType w:val="hybridMultilevel"/>
    <w:tmpl w:val="6E18ED1A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FA"/>
    <w:rsid w:val="00004E11"/>
    <w:rsid w:val="00042BBC"/>
    <w:rsid w:val="0006698F"/>
    <w:rsid w:val="000D59F0"/>
    <w:rsid w:val="000F20E3"/>
    <w:rsid w:val="000F4DC4"/>
    <w:rsid w:val="000F7893"/>
    <w:rsid w:val="00143C96"/>
    <w:rsid w:val="00156037"/>
    <w:rsid w:val="00160F0C"/>
    <w:rsid w:val="00165619"/>
    <w:rsid w:val="00166A2E"/>
    <w:rsid w:val="001938B7"/>
    <w:rsid w:val="00195594"/>
    <w:rsid w:val="001C4BAE"/>
    <w:rsid w:val="001E448B"/>
    <w:rsid w:val="001E677F"/>
    <w:rsid w:val="001E77C8"/>
    <w:rsid w:val="00202830"/>
    <w:rsid w:val="002360F6"/>
    <w:rsid w:val="00240D52"/>
    <w:rsid w:val="002C0D0C"/>
    <w:rsid w:val="002E31A5"/>
    <w:rsid w:val="002F7C03"/>
    <w:rsid w:val="00344DBB"/>
    <w:rsid w:val="00361A5D"/>
    <w:rsid w:val="003B603D"/>
    <w:rsid w:val="003E336E"/>
    <w:rsid w:val="00425462"/>
    <w:rsid w:val="00470D6F"/>
    <w:rsid w:val="004B7396"/>
    <w:rsid w:val="004E562F"/>
    <w:rsid w:val="004F51DA"/>
    <w:rsid w:val="00504AAF"/>
    <w:rsid w:val="00512112"/>
    <w:rsid w:val="005404E8"/>
    <w:rsid w:val="00590142"/>
    <w:rsid w:val="00626CF7"/>
    <w:rsid w:val="00653DCA"/>
    <w:rsid w:val="006B6C47"/>
    <w:rsid w:val="007560AB"/>
    <w:rsid w:val="00784C74"/>
    <w:rsid w:val="007B1FFE"/>
    <w:rsid w:val="007D0B5E"/>
    <w:rsid w:val="00817E86"/>
    <w:rsid w:val="008443B2"/>
    <w:rsid w:val="00857BED"/>
    <w:rsid w:val="008F056D"/>
    <w:rsid w:val="0090339F"/>
    <w:rsid w:val="0097525D"/>
    <w:rsid w:val="009D08B1"/>
    <w:rsid w:val="00A06EA7"/>
    <w:rsid w:val="00A2404B"/>
    <w:rsid w:val="00A358AA"/>
    <w:rsid w:val="00A43C64"/>
    <w:rsid w:val="00B109FA"/>
    <w:rsid w:val="00B15A6C"/>
    <w:rsid w:val="00BA43C4"/>
    <w:rsid w:val="00BC3AEA"/>
    <w:rsid w:val="00C24163"/>
    <w:rsid w:val="00C32E43"/>
    <w:rsid w:val="00C77748"/>
    <w:rsid w:val="00C8357E"/>
    <w:rsid w:val="00C9568B"/>
    <w:rsid w:val="00CA59DF"/>
    <w:rsid w:val="00CD3000"/>
    <w:rsid w:val="00D03004"/>
    <w:rsid w:val="00D46D73"/>
    <w:rsid w:val="00DB5BF6"/>
    <w:rsid w:val="00DE3B95"/>
    <w:rsid w:val="00DF3954"/>
    <w:rsid w:val="00E10B2F"/>
    <w:rsid w:val="00E22B2B"/>
    <w:rsid w:val="00E43C65"/>
    <w:rsid w:val="00E91306"/>
    <w:rsid w:val="00EE0298"/>
    <w:rsid w:val="00F17C1D"/>
    <w:rsid w:val="00F304F9"/>
    <w:rsid w:val="00F94876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DA238-1A1B-48F8-A32B-456A1537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 w:line="294" w:lineRule="auto"/>
      <w:ind w:left="931" w:hanging="365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"/>
      <w:ind w:left="10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62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Piedepgina">
    <w:name w:val="footer"/>
    <w:basedOn w:val="Normal"/>
    <w:link w:val="PiedepginaCar"/>
    <w:rsid w:val="00C9568B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956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ireri onchi espinosa</cp:lastModifiedBy>
  <cp:revision>2</cp:revision>
  <dcterms:created xsi:type="dcterms:W3CDTF">2023-02-09T15:02:00Z</dcterms:created>
  <dcterms:modified xsi:type="dcterms:W3CDTF">2023-02-09T15:02:00Z</dcterms:modified>
</cp:coreProperties>
</file>